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A8B5" w14:textId="77777777" w:rsidR="00371ED5" w:rsidRPr="00015237" w:rsidRDefault="00000000">
      <w:pPr>
        <w:ind w:left="21"/>
        <w:rPr>
          <w:rFonts w:eastAsia="Verdana" w:cstheme="minorHAnsi"/>
          <w:color w:val="000000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Dear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boss’ name]</w:t>
      </w:r>
      <w:r w:rsidRPr="00015237">
        <w:rPr>
          <w:rFonts w:eastAsia="Verdana" w:cstheme="minorHAnsi"/>
          <w:color w:val="000000"/>
          <w:sz w:val="22"/>
          <w:szCs w:val="22"/>
        </w:rPr>
        <w:t xml:space="preserve">, </w:t>
      </w:r>
    </w:p>
    <w:p w14:paraId="6F4B0D34" w14:textId="69415891" w:rsidR="00371ED5" w:rsidRPr="00015237" w:rsidRDefault="00000000">
      <w:pPr>
        <w:spacing w:before="358" w:line="279" w:lineRule="auto"/>
        <w:ind w:left="11" w:right="104" w:firstLine="3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I would like to attend</w:t>
      </w:r>
      <w:r w:rsidR="00015237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TM Forum’s flagship event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hyperlink r:id="rId5" w:history="1">
        <w:r w:rsidR="006802BC" w:rsidRPr="006802BC">
          <w:rPr>
            <w:rStyle w:val="Hyperlink"/>
            <w:rFonts w:eastAsia="Verdana" w:cstheme="minorHAnsi"/>
            <w:b/>
            <w:sz w:val="22"/>
            <w:szCs w:val="22"/>
            <w:shd w:val="clear" w:color="auto" w:fill="FFFFFF"/>
          </w:rPr>
          <w:t>DTW23 - Ignite</w:t>
        </w:r>
      </w:hyperlink>
      <w:r w:rsidR="00624F06" w:rsidRPr="00015237">
        <w:rPr>
          <w:rFonts w:eastAsia="Verdana" w:cstheme="minorHAnsi"/>
          <w:b/>
          <w:color w:val="1155CC"/>
          <w:sz w:val="22"/>
          <w:szCs w:val="22"/>
          <w:shd w:val="clear" w:color="auto" w:fill="FFFFFF"/>
        </w:rPr>
        <w:t xml:space="preserve"> 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from 19-21 </w:t>
      </w:r>
      <w:r w:rsidR="00624F06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September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to help support me in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achieving my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[add project(s) or initiative(s) for performance targets/lead gen/build</w:t>
      </w:r>
      <w:r w:rsidRPr="00015237">
        <w:rPr>
          <w:rFonts w:eastAsia="Verdana" w:cstheme="minorHAnsi"/>
          <w:color w:val="FF0000"/>
          <w:sz w:val="22"/>
          <w:szCs w:val="22"/>
        </w:rPr>
        <w:t xml:space="preserve"> </w:t>
      </w: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pipeline/network/key learnings]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3A211844" w14:textId="77777777" w:rsidR="00F475EE" w:rsidRDefault="00000000" w:rsidP="616ED681">
      <w:pPr>
        <w:spacing w:before="322" w:line="279" w:lineRule="auto"/>
        <w:ind w:left="6" w:hanging="6"/>
        <w:rPr>
          <w:rFonts w:eastAsia="Verdana"/>
          <w:color w:val="0A0A0A"/>
          <w:sz w:val="22"/>
          <w:szCs w:val="22"/>
          <w:shd w:val="clear" w:color="auto" w:fill="FFFFFF"/>
        </w:rPr>
      </w:pP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This event</w:t>
      </w:r>
      <w:r w:rsidR="0063379C"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is </w:t>
      </w:r>
      <w:r w:rsidRPr="616ED681">
        <w:rPr>
          <w:rFonts w:eastAsia="Verdana"/>
          <w:i/>
          <w:iCs/>
          <w:color w:val="0A0A0A"/>
          <w:sz w:val="22"/>
          <w:szCs w:val="22"/>
          <w:shd w:val="clear" w:color="auto" w:fill="FFFFFF"/>
        </w:rPr>
        <w:t xml:space="preserve">the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most influential gathering of the </w:t>
      </w:r>
      <w:r w:rsidR="00624F06" w:rsidRPr="616ED681">
        <w:rPr>
          <w:rFonts w:eastAsia="Verdana"/>
          <w:color w:val="0A0A0A"/>
          <w:sz w:val="22"/>
          <w:szCs w:val="22"/>
          <w:shd w:val="clear" w:color="auto" w:fill="FFFFFF"/>
        </w:rPr>
        <w:t>telecoms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ecosystem and will allow me access to the largest audience of decision-makers in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one place. </w:t>
      </w:r>
    </w:p>
    <w:p w14:paraId="2D4681D9" w14:textId="67241E9E" w:rsidR="00371ED5" w:rsidRPr="00015237" w:rsidRDefault="00000000" w:rsidP="616ED681">
      <w:pPr>
        <w:spacing w:before="322" w:line="279" w:lineRule="auto"/>
        <w:ind w:left="6" w:hanging="6"/>
        <w:rPr>
          <w:rFonts w:eastAsia="Verdana"/>
          <w:color w:val="0A0A0A"/>
          <w:sz w:val="22"/>
          <w:szCs w:val="22"/>
          <w:shd w:val="clear" w:color="auto" w:fill="FFFFFF"/>
        </w:rPr>
      </w:pPr>
      <w:hyperlink r:id="rId6" w:history="1">
        <w:r w:rsidR="00F475EE" w:rsidRPr="00F475EE">
          <w:rPr>
            <w:rStyle w:val="Hyperlink"/>
            <w:rFonts w:eastAsia="Verdana"/>
            <w:sz w:val="22"/>
            <w:szCs w:val="22"/>
            <w:shd w:val="clear" w:color="auto" w:fill="FFFFFF"/>
          </w:rPr>
          <w:t>Here’s who</w:t>
        </w:r>
      </w:hyperlink>
      <w:r w:rsidR="00F475EE">
        <w:rPr>
          <w:rFonts w:eastAsia="Verdana"/>
          <w:color w:val="0A0A0A"/>
          <w:sz w:val="22"/>
          <w:szCs w:val="22"/>
          <w:shd w:val="clear" w:color="auto" w:fill="FFFFFF"/>
        </w:rPr>
        <w:t xml:space="preserve"> attended the 2022 event.</w:t>
      </w:r>
      <w:r w:rsidR="00F475EE"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</w:t>
      </w:r>
      <w:r w:rsidR="00F475EE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  <w:r w:rsidR="00F475EE"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  <w:r w:rsidR="00F475EE" w:rsidRPr="616ED681">
        <w:rPr>
          <w:rFonts w:eastAsia="Verdana"/>
          <w:color w:val="0A0A0A"/>
          <w:sz w:val="22"/>
          <w:szCs w:val="22"/>
          <w:shd w:val="clear" w:color="auto" w:fill="FFFFFF"/>
        </w:rPr>
        <w:t>The facts:</w:t>
      </w:r>
    </w:p>
    <w:p w14:paraId="04F02259" w14:textId="18ECA4FC" w:rsidR="00371ED5" w:rsidRPr="00015237" w:rsidRDefault="00015237">
      <w:pPr>
        <w:numPr>
          <w:ilvl w:val="0"/>
          <w:numId w:val="1"/>
        </w:numPr>
        <w:spacing w:before="322" w:line="279" w:lineRule="auto"/>
        <w:ind w:left="720" w:hanging="360"/>
        <w:rPr>
          <w:rFonts w:eastAsia="Verdana" w:cstheme="minorHAnsi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79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% of all attendees are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manager or above</w:t>
      </w:r>
    </w:p>
    <w:p w14:paraId="0B6272DF" w14:textId="5A3098DB" w:rsidR="00371ED5" w:rsidRPr="00015237" w:rsidRDefault="00624F06" w:rsidP="00624F06">
      <w:pPr>
        <w:numPr>
          <w:ilvl w:val="0"/>
          <w:numId w:val="1"/>
        </w:numPr>
        <w:spacing w:line="279" w:lineRule="auto"/>
        <w:ind w:left="720" w:hanging="360"/>
        <w:rPr>
          <w:rFonts w:eastAsia="Verdana" w:cstheme="minorHAnsi"/>
          <w:color w:val="0A0A0A"/>
          <w:sz w:val="22"/>
          <w:szCs w:val="22"/>
          <w:shd w:val="clear" w:color="auto" w:fill="FFFFFF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10 out of 10 of the largest global operators will be there </w:t>
      </w:r>
    </w:p>
    <w:p w14:paraId="5ADD93E0" w14:textId="676BF811" w:rsidR="00371ED5" w:rsidRPr="00015237" w:rsidRDefault="00015237">
      <w:pPr>
        <w:numPr>
          <w:ilvl w:val="0"/>
          <w:numId w:val="1"/>
        </w:numPr>
        <w:spacing w:line="279" w:lineRule="auto"/>
        <w:ind w:left="720" w:hanging="360"/>
        <w:rPr>
          <w:rFonts w:eastAsia="Verdana" w:cstheme="minorHAnsi"/>
          <w:color w:val="0A0A0A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75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% of past visitors rated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quality of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the event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as excellent or good. </w:t>
      </w:r>
    </w:p>
    <w:p w14:paraId="017EE16E" w14:textId="77F8357B" w:rsidR="00371ED5" w:rsidRPr="00015237" w:rsidRDefault="00624F06">
      <w:pPr>
        <w:spacing w:before="322" w:line="279" w:lineRule="auto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DTW</w:t>
      </w:r>
      <w:r w:rsidR="006802BC">
        <w:rPr>
          <w:rFonts w:eastAsia="Verdana" w:cstheme="minorHAnsi"/>
          <w:color w:val="0A0A0A"/>
          <w:sz w:val="22"/>
          <w:szCs w:val="22"/>
          <w:shd w:val="clear" w:color="auto" w:fill="FFFFFF"/>
        </w:rPr>
        <w:t>23 - Ignite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is where the most powerful conversations and connections happen in real life. Here’s how it can take us to new heights:</w:t>
      </w:r>
    </w:p>
    <w:p w14:paraId="741824CD" w14:textId="5B3C195A" w:rsidR="001B7514" w:rsidRPr="00FF0E7F" w:rsidRDefault="001B7514" w:rsidP="00FF0E7F">
      <w:pPr>
        <w:pStyle w:val="ListParagraph"/>
        <w:numPr>
          <w:ilvl w:val="0"/>
          <w:numId w:val="2"/>
        </w:numPr>
        <w:spacing w:before="322" w:line="279" w:lineRule="auto"/>
        <w:ind w:right="47"/>
        <w:rPr>
          <w:rFonts w:eastAsia="Arial Unicode MS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A0A0A"/>
          <w:sz w:val="22"/>
          <w:szCs w:val="22"/>
          <w:shd w:val="clear" w:color="auto" w:fill="FFFFFF"/>
        </w:rPr>
        <w:t xml:space="preserve">Calibrate our strategy: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With over 200 experts across 60 hours of content, it’s a great place to learn about the wider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industry. This is where trailblazers come to share, I’ll be immersed in all the learnings, presentations, demos, </w:t>
      </w:r>
      <w:r w:rsidR="00014A16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debates,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and case studies. The biggest conversations shaping the future of telecoms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happen at this event.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Pr="00FF0E7F">
        <w:rPr>
          <w:rFonts w:eastAsia="Arial Unicode MS" w:cstheme="minorHAnsi"/>
          <w:color w:val="000000"/>
          <w:sz w:val="22"/>
          <w:szCs w:val="22"/>
        </w:rPr>
        <w:t xml:space="preserve"> </w:t>
      </w:r>
      <w:r w:rsidR="00FF0E7F">
        <w:rPr>
          <w:rFonts w:eastAsia="Arial Unicode MS" w:cstheme="minorHAnsi"/>
          <w:color w:val="000000"/>
          <w:sz w:val="22"/>
          <w:szCs w:val="22"/>
        </w:rPr>
        <w:br/>
      </w:r>
    </w:p>
    <w:p w14:paraId="7B9ADF65" w14:textId="47C243CA" w:rsidR="00371ED5" w:rsidRPr="00FF0E7F" w:rsidRDefault="00000000" w:rsidP="00FF0E7F">
      <w:pPr>
        <w:pStyle w:val="ListParagraph"/>
        <w:numPr>
          <w:ilvl w:val="0"/>
          <w:numId w:val="2"/>
        </w:numPr>
        <w:spacing w:before="322" w:line="279" w:lineRule="auto"/>
        <w:ind w:right="47"/>
        <w:rPr>
          <w:rFonts w:eastAsia="Verdana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Harness the power of 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>connecting</w:t>
      </w: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: </w:t>
      </w:r>
      <w:r w:rsidR="00624F06" w:rsidRPr="00FF0E7F">
        <w:rPr>
          <w:rFonts w:eastAsia="Verdana" w:cstheme="minorHAnsi"/>
          <w:bCs/>
          <w:color w:val="000000"/>
          <w:sz w:val="22"/>
          <w:szCs w:val="22"/>
        </w:rPr>
        <w:t>As an attendee I will have access to the DTW event app allowing me to plan my time and connect and meet other likeminded delegates.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 xml:space="preserve"> 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There are also numerous other networking opportunities over the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three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days which I will take full advantage</w:t>
      </w:r>
      <w:r w:rsidR="00624F06" w:rsidRPr="00FF0E7F">
        <w:rPr>
          <w:rFonts w:eastAsia="Verdana" w:cstheme="minorHAnsi"/>
          <w:sz w:val="22"/>
          <w:szCs w:val="22"/>
        </w:rPr>
        <w:t>, including social activities, quizzes, interactive demos and more.</w:t>
      </w:r>
      <w:r w:rsidRPr="00FF0E7F">
        <w:rPr>
          <w:rFonts w:eastAsia="Verdana" w:cstheme="minorHAnsi"/>
          <w:sz w:val="22"/>
          <w:szCs w:val="22"/>
        </w:rPr>
        <w:t xml:space="preserve"> </w:t>
      </w:r>
      <w:r w:rsidR="00FF0E7F">
        <w:rPr>
          <w:rFonts w:eastAsia="Verdana" w:cstheme="minorHAnsi"/>
          <w:sz w:val="22"/>
          <w:szCs w:val="22"/>
        </w:rPr>
        <w:br/>
      </w:r>
    </w:p>
    <w:p w14:paraId="7F792CDC" w14:textId="0B84ECF9" w:rsidR="00371ED5" w:rsidRPr="00FF0E7F" w:rsidRDefault="00000000" w:rsidP="00FF0E7F">
      <w:pPr>
        <w:pStyle w:val="ListParagraph"/>
        <w:numPr>
          <w:ilvl w:val="0"/>
          <w:numId w:val="2"/>
        </w:numPr>
        <w:spacing w:before="322" w:line="279" w:lineRule="auto"/>
        <w:ind w:right="359"/>
        <w:rPr>
          <w:rFonts w:eastAsia="Verdana" w:cstheme="minorHAnsi"/>
          <w:color w:val="000000"/>
          <w:sz w:val="22"/>
          <w:szCs w:val="22"/>
        </w:rPr>
      </w:pP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The who’s who of </w:t>
      </w:r>
      <w:r w:rsidR="00624F06" w:rsidRPr="00FF0E7F">
        <w:rPr>
          <w:rFonts w:eastAsia="Verdana" w:cstheme="minorHAnsi"/>
          <w:b/>
          <w:color w:val="000000"/>
          <w:sz w:val="22"/>
          <w:szCs w:val="22"/>
        </w:rPr>
        <w:t>telecoms</w:t>
      </w:r>
      <w:r w:rsidRPr="00FF0E7F">
        <w:rPr>
          <w:rFonts w:eastAsia="Verdana" w:cstheme="minorHAnsi"/>
          <w:b/>
          <w:color w:val="000000"/>
          <w:sz w:val="22"/>
          <w:szCs w:val="22"/>
        </w:rPr>
        <w:t xml:space="preserve">: 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Over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600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companies and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3</w:t>
      </w:r>
      <w:r w:rsidRPr="00FF0E7F">
        <w:rPr>
          <w:rFonts w:eastAsia="Verdana" w:cstheme="minorHAnsi"/>
          <w:color w:val="000000"/>
          <w:sz w:val="22"/>
          <w:szCs w:val="22"/>
        </w:rPr>
        <w:t>,</w:t>
      </w:r>
      <w:r w:rsidR="00F475EE">
        <w:rPr>
          <w:rFonts w:eastAsia="Verdana" w:cstheme="minorHAnsi"/>
          <w:color w:val="000000"/>
          <w:sz w:val="22"/>
          <w:szCs w:val="22"/>
        </w:rPr>
        <w:t>5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00 delegates from across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telecoms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will attend, from over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1</w:t>
      </w:r>
      <w:r w:rsidR="00F475EE">
        <w:rPr>
          <w:rFonts w:eastAsia="Verdana" w:cstheme="minorHAnsi"/>
          <w:color w:val="000000"/>
          <w:sz w:val="22"/>
          <w:szCs w:val="22"/>
        </w:rPr>
        <w:t>0</w:t>
      </w:r>
      <w:r w:rsidR="00624F06" w:rsidRPr="00FF0E7F">
        <w:rPr>
          <w:rFonts w:eastAsia="Verdana" w:cstheme="minorHAnsi"/>
          <w:color w:val="000000"/>
          <w:sz w:val="22"/>
          <w:szCs w:val="22"/>
        </w:rPr>
        <w:t>0</w:t>
      </w:r>
      <w:r w:rsidRPr="00FF0E7F">
        <w:rPr>
          <w:rFonts w:eastAsia="Verdana" w:cstheme="minorHAnsi"/>
          <w:color w:val="000000"/>
          <w:sz w:val="22"/>
          <w:szCs w:val="22"/>
        </w:rPr>
        <w:t xml:space="preserve"> countries. From </w:t>
      </w:r>
      <w:r w:rsidR="00624F06" w:rsidRPr="00FF0E7F">
        <w:rPr>
          <w:rFonts w:eastAsia="Verdana" w:cstheme="minorHAnsi"/>
          <w:color w:val="000000"/>
          <w:sz w:val="22"/>
          <w:szCs w:val="22"/>
        </w:rPr>
        <w:t xml:space="preserve">C-Suite </w:t>
      </w:r>
      <w:r w:rsidRPr="00FF0E7F">
        <w:rPr>
          <w:rFonts w:eastAsia="Verdana" w:cstheme="minorHAnsi"/>
          <w:color w:val="000000"/>
          <w:sz w:val="22"/>
          <w:szCs w:val="22"/>
        </w:rPr>
        <w:t>glo</w:t>
      </w:r>
      <w:r w:rsidRPr="00FF0E7F">
        <w:rPr>
          <w:rFonts w:eastAsia="Verdana" w:cstheme="minorHAnsi"/>
          <w:sz w:val="22"/>
          <w:szCs w:val="22"/>
        </w:rPr>
        <w:t xml:space="preserve">bal leaders to </w:t>
      </w:r>
      <w:r w:rsidR="00624F06" w:rsidRPr="00FF0E7F">
        <w:rPr>
          <w:rFonts w:eastAsia="Verdana" w:cstheme="minorHAnsi"/>
          <w:sz w:val="22"/>
          <w:szCs w:val="22"/>
        </w:rPr>
        <w:t xml:space="preserve">DevOps </w:t>
      </w:r>
      <w:r w:rsidRPr="00FF0E7F">
        <w:rPr>
          <w:rFonts w:eastAsia="Verdana" w:cstheme="minorHAnsi"/>
          <w:sz w:val="22"/>
          <w:szCs w:val="22"/>
        </w:rPr>
        <w:t xml:space="preserve">new challengers and from tech giants to </w:t>
      </w:r>
      <w:r w:rsidR="00185B8D" w:rsidRPr="00FF0E7F">
        <w:rPr>
          <w:rFonts w:eastAsia="Verdana" w:cstheme="minorHAnsi"/>
          <w:sz w:val="22"/>
          <w:szCs w:val="22"/>
        </w:rPr>
        <w:t>disrupting</w:t>
      </w:r>
      <w:r w:rsidRPr="00FF0E7F">
        <w:rPr>
          <w:rFonts w:eastAsia="Verdana" w:cstheme="minorHAnsi"/>
          <w:sz w:val="22"/>
          <w:szCs w:val="22"/>
        </w:rPr>
        <w:t xml:space="preserve"> </w:t>
      </w:r>
      <w:r w:rsidR="00014A16" w:rsidRPr="00FF0E7F">
        <w:rPr>
          <w:rFonts w:eastAsia="Verdana" w:cstheme="minorHAnsi"/>
          <w:sz w:val="22"/>
          <w:szCs w:val="22"/>
        </w:rPr>
        <w:t>start-ups</w:t>
      </w:r>
      <w:r w:rsidRPr="00FF0E7F">
        <w:rPr>
          <w:rFonts w:eastAsia="Verdana" w:cstheme="minorHAnsi"/>
          <w:sz w:val="22"/>
          <w:szCs w:val="22"/>
        </w:rPr>
        <w:t xml:space="preserve">, this is the community that will define what’s next.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efficiency of attending the show, and access to over 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1750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 w:rsidR="00F475EE">
        <w:rPr>
          <w:rFonts w:eastAsia="Verdana" w:cstheme="minorHAnsi"/>
          <w:color w:val="0A0A0A"/>
          <w:sz w:val="22"/>
          <w:szCs w:val="22"/>
          <w:shd w:val="clear" w:color="auto" w:fill="FFFFFF"/>
        </w:rPr>
        <w:t>decision maker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delegates, would allow us to streamline</w:t>
      </w:r>
      <w:r w:rsidRPr="00FF0E7F">
        <w:rPr>
          <w:rFonts w:eastAsia="Verdana" w:cstheme="minorHAnsi"/>
          <w:color w:val="0A0A0A"/>
          <w:sz w:val="22"/>
          <w:szCs w:val="22"/>
        </w:rPr>
        <w:t xml:space="preserve"> </w:t>
      </w:r>
      <w:r w:rsidR="00185B8D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two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  <w:r w:rsidR="00014A16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months’ worth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of meetings in just </w:t>
      </w:r>
      <w:r w:rsidR="00185B8D"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three </w:t>
      </w:r>
      <w:r w:rsidRP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t>days!</w:t>
      </w:r>
      <w:r w:rsidR="00FF0E7F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</w:p>
    <w:p w14:paraId="66BAF35F" w14:textId="7E75F56A" w:rsidR="00371ED5" w:rsidRPr="00FF0E7F" w:rsidRDefault="00000000" w:rsidP="616ED681">
      <w:pPr>
        <w:pStyle w:val="ListParagraph"/>
        <w:numPr>
          <w:ilvl w:val="0"/>
          <w:numId w:val="2"/>
        </w:numPr>
        <w:spacing w:before="322" w:line="279" w:lineRule="auto"/>
        <w:ind w:right="75"/>
        <w:rPr>
          <w:rFonts w:eastAsia="Verdana"/>
          <w:color w:val="0A0A0A"/>
          <w:sz w:val="22"/>
          <w:szCs w:val="22"/>
        </w:rPr>
      </w:pPr>
      <w:r w:rsidRPr="616ED681">
        <w:rPr>
          <w:rFonts w:eastAsia="Verdana"/>
          <w:b/>
          <w:bCs/>
          <w:sz w:val="22"/>
          <w:szCs w:val="22"/>
        </w:rPr>
        <w:t>The magic of in-person</w:t>
      </w:r>
      <w:r w:rsidRPr="616ED681">
        <w:rPr>
          <w:rFonts w:eastAsia="Verdana"/>
          <w:b/>
          <w:bCs/>
          <w:color w:val="000000"/>
          <w:sz w:val="22"/>
          <w:szCs w:val="22"/>
        </w:rPr>
        <w:t xml:space="preserve">: </w:t>
      </w:r>
      <w:r w:rsidRPr="616ED681">
        <w:rPr>
          <w:rFonts w:eastAsia="Verdana"/>
          <w:color w:val="000000"/>
          <w:sz w:val="22"/>
          <w:szCs w:val="22"/>
        </w:rPr>
        <w:t xml:space="preserve">According to a study by </w:t>
      </w:r>
      <w:hyperlink r:id="rId7">
        <w:r w:rsidRPr="616ED681">
          <w:rPr>
            <w:rFonts w:eastAsia="Verdana"/>
            <w:color w:val="1155CC"/>
            <w:sz w:val="22"/>
            <w:szCs w:val="22"/>
          </w:rPr>
          <w:t>Forbes</w:t>
        </w:r>
      </w:hyperlink>
      <w:r w:rsidRPr="616ED681">
        <w:rPr>
          <w:rFonts w:eastAsia="Verdana"/>
          <w:color w:val="1155CC"/>
          <w:sz w:val="22"/>
          <w:szCs w:val="22"/>
        </w:rPr>
        <w:t xml:space="preserve"> </w:t>
      </w:r>
      <w:r w:rsidRPr="616ED681">
        <w:rPr>
          <w:rFonts w:eastAsia="Verdana"/>
          <w:color w:val="000000"/>
          <w:sz w:val="22"/>
          <w:szCs w:val="22"/>
        </w:rPr>
        <w:t xml:space="preserve">85% believe </w:t>
      </w:r>
      <w:r w:rsidR="00185B8D" w:rsidRPr="616ED681">
        <w:rPr>
          <w:rFonts w:eastAsia="Verdana"/>
          <w:color w:val="000000"/>
          <w:sz w:val="22"/>
          <w:szCs w:val="22"/>
        </w:rPr>
        <w:t xml:space="preserve">face-to-face meetings </w:t>
      </w:r>
      <w:r w:rsidRPr="616ED681">
        <w:rPr>
          <w:rFonts w:eastAsia="Verdana"/>
          <w:color w:val="000000"/>
          <w:sz w:val="22"/>
          <w:szCs w:val="22"/>
        </w:rPr>
        <w:t xml:space="preserve">build stronger, more meaningful business and client relationships than video meetings.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Because </w:t>
      </w:r>
      <w:r w:rsidR="00185B8D" w:rsidRPr="616ED681">
        <w:rPr>
          <w:rFonts w:eastAsia="Verdana"/>
          <w:color w:val="0A0A0A"/>
          <w:sz w:val="22"/>
          <w:szCs w:val="22"/>
          <w:shd w:val="clear" w:color="auto" w:fill="FFFFFF"/>
        </w:rPr>
        <w:t>DTW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brings everyone together, it’ll save me months of research, </w:t>
      </w:r>
      <w:r w:rsidR="00014A16" w:rsidRPr="616ED681">
        <w:rPr>
          <w:rFonts w:eastAsia="Verdana"/>
          <w:color w:val="0A0A0A"/>
          <w:sz w:val="22"/>
          <w:szCs w:val="22"/>
          <w:shd w:val="clear" w:color="auto" w:fill="FFFFFF"/>
        </w:rPr>
        <w:t>outreach,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and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meeting arrangements. Afterall, this is </w:t>
      </w:r>
      <w:r w:rsidRPr="616ED681">
        <w:rPr>
          <w:rFonts w:eastAsia="Verdana"/>
          <w:i/>
          <w:iCs/>
          <w:color w:val="0A0A0A"/>
          <w:sz w:val="22"/>
          <w:szCs w:val="22"/>
          <w:shd w:val="clear" w:color="auto" w:fill="FFFFFF"/>
        </w:rPr>
        <w:t xml:space="preserve">the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event where </w:t>
      </w:r>
      <w:r w:rsidR="00185B8D" w:rsidRPr="616ED681">
        <w:rPr>
          <w:rFonts w:eastAsia="Verdana"/>
          <w:color w:val="0A0A0A"/>
          <w:sz w:val="22"/>
          <w:szCs w:val="22"/>
          <w:shd w:val="clear" w:color="auto" w:fill="FFFFFF"/>
        </w:rPr>
        <w:t>telecoms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 xml:space="preserve"> communities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love to do business. I think we should also consider the cost to our business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  <w:r w:rsidRPr="616ED681">
        <w:rPr>
          <w:rFonts w:eastAsia="Verdana"/>
          <w:color w:val="0A0A0A"/>
          <w:sz w:val="22"/>
          <w:szCs w:val="22"/>
          <w:shd w:val="clear" w:color="auto" w:fill="FFFFFF"/>
        </w:rPr>
        <w:t>if we don’t attend, and our competitors do.</w:t>
      </w:r>
      <w:r w:rsidRPr="616ED681">
        <w:rPr>
          <w:rFonts w:eastAsia="Verdana"/>
          <w:color w:val="0A0A0A"/>
          <w:sz w:val="22"/>
          <w:szCs w:val="22"/>
        </w:rPr>
        <w:t xml:space="preserve"> </w:t>
      </w:r>
    </w:p>
    <w:p w14:paraId="0C32636A" w14:textId="48E42452" w:rsidR="00371ED5" w:rsidRPr="00015237" w:rsidRDefault="00000000">
      <w:pPr>
        <w:spacing w:before="322" w:line="279" w:lineRule="auto"/>
        <w:ind w:left="11" w:right="462" w:hanging="8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lastRenderedPageBreak/>
        <w:t>After attending, I’ll gladly share what I’ve learned with my colleagues, and will help identify how we can implement the best practices, skills,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and ideas I return with.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041C90CF" w14:textId="77777777" w:rsidR="00371ED5" w:rsidRPr="00015237" w:rsidRDefault="00000000">
      <w:pPr>
        <w:spacing w:before="322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Thank you for considering my request. I look forward to your reply.</w:t>
      </w:r>
      <w:r w:rsidRPr="00015237">
        <w:rPr>
          <w:rFonts w:eastAsia="Verdana" w:cstheme="minorHAnsi"/>
          <w:color w:val="0A0A0A"/>
          <w:sz w:val="22"/>
          <w:szCs w:val="22"/>
        </w:rPr>
        <w:t xml:space="preserve"> </w:t>
      </w:r>
    </w:p>
    <w:p w14:paraId="56EC0A9F" w14:textId="77777777" w:rsidR="00371ED5" w:rsidRPr="00015237" w:rsidRDefault="00000000">
      <w:pPr>
        <w:spacing w:before="358"/>
        <w:ind w:left="21"/>
        <w:rPr>
          <w:rFonts w:eastAsia="Verdana" w:cstheme="minorHAnsi"/>
          <w:color w:val="0A0A0A"/>
          <w:sz w:val="22"/>
          <w:szCs w:val="22"/>
        </w:rPr>
      </w:pPr>
      <w:r w:rsidRPr="00015237">
        <w:rPr>
          <w:rFonts w:eastAsia="Verdana" w:cstheme="minorHAnsi"/>
          <w:color w:val="0A0A0A"/>
          <w:sz w:val="22"/>
          <w:szCs w:val="22"/>
          <w:shd w:val="clear" w:color="auto" w:fill="FFFFFF"/>
        </w:rPr>
        <w:t>Best regards,</w:t>
      </w:r>
    </w:p>
    <w:p w14:paraId="38606328" w14:textId="77777777" w:rsidR="00371ED5" w:rsidRPr="00015237" w:rsidRDefault="00000000">
      <w:pPr>
        <w:spacing w:before="50"/>
        <w:ind w:left="25"/>
        <w:rPr>
          <w:rFonts w:eastAsia="Verdana" w:cstheme="minorHAnsi"/>
          <w:color w:val="FF0000"/>
          <w:sz w:val="22"/>
          <w:szCs w:val="22"/>
          <w:shd w:val="clear" w:color="auto" w:fill="FFFFFF"/>
        </w:rPr>
      </w:pPr>
      <w:r w:rsidRPr="00015237"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Name]</w:t>
      </w:r>
    </w:p>
    <w:sectPr w:rsidR="00371ED5" w:rsidRPr="00015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FCB"/>
    <w:multiLevelType w:val="hybridMultilevel"/>
    <w:tmpl w:val="E7E25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D1B"/>
    <w:multiLevelType w:val="multilevel"/>
    <w:tmpl w:val="4BEE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934212">
    <w:abstractNumId w:val="1"/>
  </w:num>
  <w:num w:numId="2" w16cid:durableId="125273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D5"/>
    <w:rsid w:val="00014A16"/>
    <w:rsid w:val="00015237"/>
    <w:rsid w:val="00185B8D"/>
    <w:rsid w:val="001B7514"/>
    <w:rsid w:val="00371ED5"/>
    <w:rsid w:val="00624F06"/>
    <w:rsid w:val="0063379C"/>
    <w:rsid w:val="006802BC"/>
    <w:rsid w:val="00AE4B8E"/>
    <w:rsid w:val="00EE5044"/>
    <w:rsid w:val="00F475EE"/>
    <w:rsid w:val="00FF0E7F"/>
    <w:rsid w:val="1B592ADD"/>
    <w:rsid w:val="38998734"/>
    <w:rsid w:val="616ED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7B441"/>
  <w15:docId w15:val="{BD849414-9B79-2947-9197-A232798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0E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forbes.com/forbesinsights/StudyPDFs/Business_Meetings_FaceToF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w.tmforum.org/participating-companies/" TargetMode="External"/><Relationship Id="rId5" Type="http://schemas.openxmlformats.org/officeDocument/2006/relationships/hyperlink" Target="https://dtw.tmforu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Kessman</cp:lastModifiedBy>
  <cp:revision>3</cp:revision>
  <dcterms:created xsi:type="dcterms:W3CDTF">2023-04-18T20:23:00Z</dcterms:created>
  <dcterms:modified xsi:type="dcterms:W3CDTF">2023-04-18T20:24:00Z</dcterms:modified>
</cp:coreProperties>
</file>